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5"/>
        <w:gridCol w:w="4101"/>
      </w:tblGrid>
      <w:tr w:rsidR="00A77480">
        <w:trPr>
          <w:trHeight w:val="238"/>
        </w:trPr>
        <w:tc>
          <w:tcPr>
            <w:tcW w:w="3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newncpi"/>
            </w:pPr>
            <w:r>
              <w:t> </w:t>
            </w:r>
          </w:p>
        </w:tc>
        <w:tc>
          <w:tcPr>
            <w:tcW w:w="13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append1"/>
            </w:pPr>
            <w:r>
              <w:t>Дадатак 3</w:t>
            </w:r>
          </w:p>
          <w:p w:rsidR="00A77480" w:rsidRDefault="00A77480">
            <w:pPr>
              <w:pStyle w:val="append"/>
            </w:pPr>
            <w:r>
              <w:t>да Інструкцыі аб парадку фарміравання,</w:t>
            </w:r>
            <w:r>
              <w:br/>
              <w:t>вядзення і выкарыстання аўтаматызаванай</w:t>
            </w:r>
            <w:r>
              <w:br/>
              <w:t>сістэмы ўліку ў сферы адукацыі</w:t>
            </w:r>
            <w:r>
              <w:br/>
              <w:t xml:space="preserve">«Электронная адукацыя» 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Форма</w:t>
      </w:r>
    </w:p>
    <w:p w:rsidR="00A77480" w:rsidRDefault="00A77480">
      <w:pPr>
        <w:pStyle w:val="titlep"/>
      </w:pPr>
      <w:r>
        <w:t>Улік устаноў агул</w:t>
      </w:r>
      <w:bookmarkStart w:id="0" w:name="_GoBack"/>
      <w:bookmarkEnd w:id="0"/>
      <w:r>
        <w:t>ьнай сярэдняй адукацыі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3"/>
        <w:gridCol w:w="4539"/>
        <w:gridCol w:w="4444"/>
      </w:tblGrid>
      <w:tr w:rsidR="00A77480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after="60"/>
            </w:pPr>
            <w:r>
              <w:t>Поўная назва юрыдычнай асобы: _______________________________________________________________________________________________________________________________</w:t>
            </w:r>
            <w:r>
              <w:br/>
              <w:t>Поўная назва адасобленага падраздзялення юрыдычнай асобы: _____________________________________________________________________________________________________</w:t>
            </w:r>
            <w:r>
              <w:br/>
              <w:t>Паштовы адрас (фактычны): ___________________________________________________________________________________________________________________________________</w:t>
            </w:r>
            <w:r>
              <w:br/>
              <w:t>Электронны адрас (www, e-mail): ______________________________________________________________________________________________________________________________</w:t>
            </w:r>
          </w:p>
        </w:tc>
      </w:tr>
      <w:tr w:rsidR="00A77480">
        <w:trPr>
          <w:trHeight w:val="238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Рэгістрацыйны нумар рэспандэнта ў статыстычным рэгістры (АКПА)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Уліковы нумар плацельшчыка (УНП)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41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41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Агульныя звесткі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2"/>
        <w:gridCol w:w="1509"/>
        <w:gridCol w:w="4715"/>
      </w:tblGrid>
      <w:tr w:rsidR="00A77480">
        <w:trPr>
          <w:trHeight w:val="240"/>
        </w:trPr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Значэнне паказчыка</w:t>
            </w:r>
          </w:p>
        </w:tc>
      </w:tr>
      <w:tr w:rsidR="00A77480">
        <w:trPr>
          <w:trHeight w:val="240"/>
        </w:trPr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40"/>
        </w:trPr>
        <w:tc>
          <w:tcPr>
            <w:tcW w:w="30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Код мясцовасці, дзе знаходзіцца ўстанова (1 – горад і пасёлак гарадскога тыпу; 2 – сельскі населены пункт)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0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Код віду ўстановы (1 – пачатковая школа; 2 – базавая школа; 3 – сярэдняя школа; 4 – гімназія; 5 – ліцэй; 6 – спецыялізаваны ліцэй; 7 – сувораўскае ваеннае вучылішча; 8 – кадэцкае вучылішча; 9 – школа-інтэрнат для дзяцей-сірот і дзяцей, якія засталіся без апекі бацькоў; 10 – санаторная школа-інтэрнат; 11 – гімназія – каледж мастацтваў; 12 – вучылішча алімпійскага рэзерву)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0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Код найвышэйшай ступені агульнай сярэдняй адукацыі, якую можна атрымаць ва ўстанове (1 – пачатковая адукацыя; 2 – базавая адукацыя; 3 – сярэдняя адукацыя)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0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Код віду ўстановы (1 – з’яўляецца адзінай установай у горадзе, пасёлку гарадскога тыпу з колькасцю навучэнцаў да 350 чалавек; 0 – не з’яўляецца адзінай установай у горадзе, пасёлку гарадскога тыпу з колькасцю навучэнцаў да 350 чалавек)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0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lastRenderedPageBreak/>
              <w:t>Код віду ўстановы (1 – установа ажыццяўляе фінансава-гаспадарчую дзейнасць самастойна; 2 – установа не ажыццяўляе фінансава-гаспадарчую дзейнасці самастойна)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1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0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Код мясцовасці, дзе знаходзіцца ўстанова (1 – мясцовасць, якая падпадае пад радыеактыўнае забруджванне ў выніку аварыі на Чарнобыльскай АЭС (другая і трэцяя зоны); 0 – іншыя мясцовасці)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1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0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Код формы ўласнасці:</w:t>
            </w:r>
            <w:r>
              <w:br/>
              <w:t>1 – дзяржаўная форма ўласнасці;</w:t>
            </w:r>
            <w:r>
              <w:br/>
              <w:t>2 – прыватная форма ўласнасці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1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0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Код формы кіравання: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1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2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размеркаванні вучняў па мовах навучання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7"/>
        <w:gridCol w:w="1041"/>
        <w:gridCol w:w="1962"/>
        <w:gridCol w:w="821"/>
        <w:gridCol w:w="821"/>
        <w:gridCol w:w="820"/>
        <w:gridCol w:w="820"/>
        <w:gridCol w:w="820"/>
        <w:gridCol w:w="820"/>
        <w:gridCol w:w="820"/>
        <w:gridCol w:w="820"/>
        <w:gridCol w:w="820"/>
        <w:gridCol w:w="820"/>
        <w:gridCol w:w="814"/>
      </w:tblGrid>
      <w:tr w:rsidR="00A77480">
        <w:trPr>
          <w:trHeight w:val="238"/>
        </w:trPr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</w:t>
            </w:r>
            <w:r>
              <w:br/>
              <w:t>радка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</w:t>
            </w:r>
            <w:r>
              <w:br/>
              <w:t>вучняў – усяго</w:t>
            </w:r>
            <w:r>
              <w:br/>
              <w:t>(сума граф 4–14)</w:t>
            </w:r>
          </w:p>
        </w:tc>
        <w:tc>
          <w:tcPr>
            <w:tcW w:w="286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 па класах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 клас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II клас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III клас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IV клас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V клас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VI клас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VII клас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VIII клас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IX клас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X клас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XI клас</w:t>
            </w:r>
          </w:p>
        </w:tc>
      </w:tr>
      <w:tr w:rsidR="00A77480">
        <w:trPr>
          <w:trHeight w:val="238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14</w:t>
            </w:r>
          </w:p>
        </w:tc>
      </w:tr>
      <w:tr w:rsidR="00A77480">
        <w:trPr>
          <w:trHeight w:val="238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Мова выкладання: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беларуская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01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руская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Вывучэнне роднай мовы нацыянальных меншасцей (вучэбны прадмет):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польская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літоўская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яўрэйская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іншыя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Вывучэнне роднай мовы нацыянальных меншасцей на факультатыўных занятках: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польская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літоўская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яўрэйская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іншыя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3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Размеркаванне вучняў па класах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710"/>
        <w:gridCol w:w="1132"/>
        <w:gridCol w:w="1418"/>
        <w:gridCol w:w="1276"/>
        <w:gridCol w:w="1135"/>
        <w:gridCol w:w="1292"/>
        <w:gridCol w:w="1625"/>
        <w:gridCol w:w="1726"/>
        <w:gridCol w:w="1559"/>
        <w:gridCol w:w="1722"/>
      </w:tblGrid>
      <w:tr w:rsidR="00A77480">
        <w:trPr>
          <w:trHeight w:val="240"/>
        </w:trPr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класаў, адзінак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вучняў па спісках разам з новым прыёмам, чалавек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класаў інтэграванага навучання і выхавання, адзінак</w:t>
            </w:r>
            <w:r>
              <w:br/>
              <w:t>(з графы 3)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асоб з асаблівасцямі псіхафізічнага развіцця ў класах інтэграванага навучання і выхавання, чалавек</w:t>
            </w:r>
            <w:r>
              <w:br/>
              <w:t>(з графы 4)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 xml:space="preserve">Колькасць класаў інклюзіўнага навучання, адзінак </w:t>
            </w:r>
            <w:r>
              <w:br/>
              <w:t>(з графы 3)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асоб з асаблівасцямі псіхафізічнага развіцця ў класах інклюзіўнага навучання, чалавек</w:t>
            </w:r>
            <w:r>
              <w:br/>
              <w:t>(з графы 4)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другагоднікі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дзяўчынкі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прыходзячыя вучні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</w:tr>
      <w:tr w:rsidR="00A77480">
        <w:trPr>
          <w:trHeight w:val="24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I клас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I клас, арганізаваны ва ўстанове дашкольнай адукацыі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II клас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III клас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IV клас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Усяго на I ступені (сума радкоў 01–05)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V клас 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VI клас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VII клас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VIII клас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IX клас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Усяго на II ступені (сума радкоў 07–11)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 xml:space="preserve">X клас 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XI клас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Усяго на III ступені (сума радкоў 13, 14)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Усяго ва ўстанове (сума радкоў 06, 12, 15)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4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Дадатковыя звесткі аб навучэнцах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2"/>
        <w:gridCol w:w="732"/>
        <w:gridCol w:w="3222"/>
      </w:tblGrid>
      <w:tr w:rsidR="00A77480">
        <w:trPr>
          <w:trHeight w:val="240"/>
        </w:trPr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</w:tr>
      <w:tr w:rsidR="00A77480">
        <w:trPr>
          <w:trHeight w:val="240"/>
        </w:trPr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40"/>
        </w:trPr>
        <w:tc>
          <w:tcPr>
            <w:tcW w:w="3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вучняў, якія займаюцца ў другую змену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дзяцей-сірот і дзяцей, якія засталіся без апекі бацькоў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вучняў-перасяленцаў з зон адсялення (першачарговага, далейшага і з правам на адсяленне)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вучняў, якія аднесены па стане здароўя да спецыяльнай медыцынскай групы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наведваюць заняткі па фізічнай культуры ў спецыяльных медыцынскіх групах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дзяцей-інвалідаў з дзяцінства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вучняў, якія навучаюцца на даму па адукацыйных праграмах агульнай сярэдняй адукацыі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вучняў, для якіх арганізаваны падвоз да ўстановы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арганізаваны падвоз да ўстановы на спецыяльна абсталяваным транспарце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вучняў, якія пражываюць у інтэрнаце пры ўстанове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вучняў, якія навучаюцца па індывідуальным вучэбным плане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вучняў, якія наведваюць басейн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вучняў, якія асвойваюць праграму агульнай сярэдняй адукацыі ў стацыянарных умовах арганізацый аховы здароўя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вучняў, якія асвойваюць праграму агульнай сярэдняй адукацыі ў санаторна-курортных і аздараўленчых арганізацыях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вучняў, якія асвойваюць праграму агульнай сярэдняй адукацыі ў следчых ізалятарах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lastRenderedPageBreak/>
              <w:t>Колькасць груп падоўжанага дня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вучняў у групах падоўжанага дня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10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5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вучнях, якія скончылі дадзены клас і пераведзены ў наступны клас, скончылі ўстанову ў мінулым навучальным годзе або пакінуты на другі год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861"/>
        <w:gridCol w:w="4004"/>
        <w:gridCol w:w="3794"/>
        <w:gridCol w:w="4083"/>
      </w:tblGrid>
      <w:tr w:rsidR="00A77480">
        <w:trPr>
          <w:trHeight w:val="238"/>
        </w:trPr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Класы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вучняў на канец папярэдняга навучальнага года</w:t>
            </w:r>
          </w:p>
        </w:tc>
        <w:tc>
          <w:tcPr>
            <w:tcW w:w="2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скончылі або пераведзены ў наступны клас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рашэннем педагагічнага савета пакінуты на другі год</w:t>
            </w:r>
          </w:p>
        </w:tc>
      </w:tr>
      <w:tr w:rsidR="00A77480">
        <w:trPr>
          <w:trHeight w:val="238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</w:tr>
      <w:tr w:rsidR="00A77480">
        <w:trPr>
          <w:trHeight w:val="238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ind w:left="284"/>
            </w:pPr>
            <w:r>
              <w:t>I клас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9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II клас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9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III клас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9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IV клас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9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V клас 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1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9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VI клас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1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9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VII клас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1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9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VIII клас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1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9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IX клас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1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9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X клас 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1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9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XI клас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1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9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Усяго (сума радкоў 01–11)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6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Дадатковыя звесткі аб выпускніках устаноў агульнай сярэдняй адукацыі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6"/>
        <w:gridCol w:w="2860"/>
        <w:gridCol w:w="3030"/>
      </w:tblGrid>
      <w:tr w:rsidR="00A77480">
        <w:trPr>
          <w:trHeight w:val="238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</w:tr>
      <w:tr w:rsidR="00A77480">
        <w:trPr>
          <w:trHeight w:val="238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38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lastRenderedPageBreak/>
              <w:t>Колькасць вучняў, якія атрымалі атэстат аб агульнай сярэдняй адукацыі, – усяго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1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дзяўчынкі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9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1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узнагароджаны: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1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залатым медалём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9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1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сярэбраным медалём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9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1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вучняў, якія атрымалі пасведчанне аб агульнай базавай адукацыі, – усяго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9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1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дзяўчынкі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9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1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атрымалі пасведчанне з адзнакай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9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1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вучняў выпускнога класа III ступені агульнай сярэдняй адукацыі, якія не атрымалі атэстат аб агульнай сярэдняй адукацыі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9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1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экстэрнаў, якія атрымалі пасведчанне аб агульнай базавай адукацыі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9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1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атрымалі пасведчанне з адзнакай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9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1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экстэрнаў, якія атрымалі атэстат аб агульнай сярэдняй адукацыі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9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1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узнагароджаны: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1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залатым медалём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9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сярэбраным медалём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9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7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вучнях, якія выбылі з установы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1"/>
        <w:gridCol w:w="1594"/>
        <w:gridCol w:w="2587"/>
        <w:gridCol w:w="2587"/>
        <w:gridCol w:w="2587"/>
      </w:tblGrid>
      <w:tr w:rsidR="00A77480">
        <w:trPr>
          <w:trHeight w:val="240"/>
        </w:trPr>
        <w:tc>
          <w:tcPr>
            <w:tcW w:w="2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2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вучняў, якія выбылі з класаў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I ступені агульнай сярэдняй адукацыі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II ступені агульнай сярэдняй адукацыі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III ступені агульнай сярэдняй адукацыі</w:t>
            </w:r>
          </w:p>
        </w:tc>
      </w:tr>
      <w:tr w:rsidR="00A77480">
        <w:trPr>
          <w:trHeight w:val="240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</w:tr>
      <w:tr w:rsidR="00A77480">
        <w:trPr>
          <w:trHeight w:val="240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 (сума радкоў 02–06)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0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ліку:</w:t>
            </w: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0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працаўладкаваліся, але не вучацца</w:t>
            </w: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0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не працуюць і не вучацца</w:t>
            </w: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0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працягваюць навучанне ў іншых установах агульнай сярэдняй адукацыі ў дзённай форме атрымання адукацыі</w:t>
            </w: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0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працягваюць навучанне ў вячэрніх класах</w:t>
            </w: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0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іншае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8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comment"/>
      </w:pPr>
      <w:r>
        <w:t>Заўвага. Х – даныя не ўносяцца.</w:t>
      </w:r>
    </w:p>
    <w:p w:rsidR="00A77480" w:rsidRDefault="00A77480">
      <w:pPr>
        <w:pStyle w:val="onestring"/>
      </w:pPr>
      <w:r>
        <w:t>Табліца 7</w:t>
      </w:r>
      <w:r>
        <w:rPr>
          <w:vertAlign w:val="superscript"/>
        </w:rPr>
        <w:t>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выкладанні вучэбных прадметаў на павышаным узроўні ў VIII–XI класах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849"/>
        <w:gridCol w:w="2612"/>
        <w:gridCol w:w="2857"/>
        <w:gridCol w:w="2857"/>
        <w:gridCol w:w="2860"/>
      </w:tblGrid>
      <w:tr w:rsidR="00A77480">
        <w:trPr>
          <w:trHeight w:val="238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вучняў у VIII класах, у якіх выкладаюць вучэбныя прадметы на павышаным узроўні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вучняў у IX класах, у якіх выкладаюць вучэбныя прадметы на павышаным узроўні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вучняў у X класах, у якіх выкладаюць вучэбныя прадметы на павышаным узроўні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вучняў у XI класах, у якіх выкладаюць вучэбныя прадметы на павышаным узроўні</w:t>
            </w:r>
          </w:p>
        </w:tc>
      </w:tr>
      <w:tr w:rsidR="00A77480">
        <w:trPr>
          <w:trHeight w:val="238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</w:tr>
      <w:tr w:rsidR="00A77480">
        <w:trPr>
          <w:trHeight w:val="238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беларуская мова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беларуская літаратура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руская мова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руская літаратура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замежная мова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матэматыка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інфарматыка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фізіка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хімія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біялогія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геаграфія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гісторыя Беларусі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сусветная гісторыя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грамадазнаўства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чарчэнне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Усяго па прадметах (сума радкоў 01–15)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Профільныя класы прафесійнай накіраванасці</w:t>
            </w:r>
          </w:p>
        </w:tc>
      </w:tr>
      <w:tr w:rsidR="00A77480">
        <w:trPr>
          <w:trHeight w:val="238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педагагічнай накіраванасці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аграрнай накіраванасці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спартыўна-педагагічнай накіраванасці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ваенна-патрыятычнай накіраванасці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22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ліку:</w:t>
            </w:r>
          </w:p>
          <w:p w:rsidR="00A77480" w:rsidRDefault="00A77480">
            <w:pPr>
              <w:pStyle w:val="table10"/>
              <w:spacing w:before="120"/>
              <w:ind w:left="567"/>
            </w:pPr>
            <w:r>
              <w:t xml:space="preserve">з засваеннем зместу праграмы факультатыўных заняткаў «Готовы Родине служить!» 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 xml:space="preserve">з засваеннем зместу праграмы факультатыўных заняткаў «Юный пограничник» 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24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іншыя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25</w:t>
            </w: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8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навучанні вучняў у спецыялізаваных па спорце класах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1308"/>
        <w:gridCol w:w="2012"/>
        <w:gridCol w:w="1738"/>
        <w:gridCol w:w="1738"/>
        <w:gridCol w:w="1738"/>
        <w:gridCol w:w="1738"/>
        <w:gridCol w:w="1738"/>
        <w:gridCol w:w="1729"/>
      </w:tblGrid>
      <w:tr w:rsidR="00A77480">
        <w:trPr>
          <w:trHeight w:val="238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радка, код віду спорту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класаў – усяго, адзінак</w:t>
            </w:r>
          </w:p>
        </w:tc>
        <w:tc>
          <w:tcPr>
            <w:tcW w:w="1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</w:t>
            </w:r>
          </w:p>
        </w:tc>
        <w:tc>
          <w:tcPr>
            <w:tcW w:w="1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вучняў, чалавек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I ступені агульнай сярэдняй адукацыі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II ступені агульнай сярэдняй адукацыі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III ступені агульнай сярэдняй адукацыі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I ступені агульнай сярэдняй адукацыі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II ступені агульнай сярэдняй адукацыі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III ступені агульнай сярэдняй адукацыі</w:t>
            </w:r>
          </w:p>
        </w:tc>
      </w:tr>
      <w:tr w:rsidR="00A77480">
        <w:trPr>
          <w:trHeight w:val="238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</w:tr>
      <w:tr w:rsidR="00A77480">
        <w:trPr>
          <w:trHeight w:val="238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 відах спорту: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від спорту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6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9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lastRenderedPageBreak/>
        <w:t>Звесткі аб правядзенні факультатыўных заняткаў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7"/>
        <w:gridCol w:w="1320"/>
        <w:gridCol w:w="3976"/>
        <w:gridCol w:w="2141"/>
        <w:gridCol w:w="2141"/>
        <w:gridCol w:w="2141"/>
      </w:tblGrid>
      <w:tr w:rsidR="00A77480">
        <w:trPr>
          <w:trHeight w:val="240"/>
        </w:trPr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вучняў, якія наведваюць факультатыўныя заняткі, – усяго</w:t>
            </w:r>
          </w:p>
        </w:tc>
        <w:tc>
          <w:tcPr>
            <w:tcW w:w="2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I ступені агульнай сярэдняй адукацыі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II ступені агульнай сярэдняй адукацыі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III ступені агульнай сярэдняй адукацыі</w:t>
            </w:r>
          </w:p>
        </w:tc>
      </w:tr>
      <w:tr w:rsidR="00A77480">
        <w:trPr>
          <w:trHeight w:val="240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</w:tr>
      <w:tr w:rsidR="00A77480">
        <w:trPr>
          <w:trHeight w:val="240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Напрамкі факультатыўных заняткаў: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ваенна-патрыятычны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01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музыкальны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харэаграфічны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мастацкі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тэатральны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спартыўны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іншыя накірункі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Правядзенне факультатыўных заняткаў па вучэбных прадметах: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матэматыка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фізіка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інфарматыка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хімія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біялогія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руская мова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беларуская мова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замежныя мовы: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англійская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нямецкая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французская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іспанская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кітайская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грамадазнаўства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гісторыя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22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геаграфія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іншыя вучэбныя прадметы</w:t>
            </w: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24</w:t>
            </w:r>
          </w:p>
        </w:tc>
        <w:tc>
          <w:tcPr>
            <w:tcW w:w="1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10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выкладанні замежных моў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707"/>
        <w:gridCol w:w="1452"/>
        <w:gridCol w:w="1286"/>
        <w:gridCol w:w="1427"/>
        <w:gridCol w:w="1286"/>
        <w:gridCol w:w="1707"/>
        <w:gridCol w:w="1286"/>
        <w:gridCol w:w="1430"/>
        <w:gridCol w:w="1286"/>
        <w:gridCol w:w="1430"/>
        <w:gridCol w:w="1276"/>
      </w:tblGrid>
      <w:tr w:rsidR="00A77480">
        <w:trPr>
          <w:trHeight w:val="240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Класы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Англійская мова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Нямецкая мова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Французская мова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Іспанская мова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Кітайская мова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вучняў, якія вывучаюць англійскую мову, чалавек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груп, адзінак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вучняў, якія вывучаюць нямецкую мову, чалавек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груп, адзінак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вучняў, якія вывучаюць французскую мову, чалавек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груп, адзінак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вучняў, якія вывучаюць іспанскую мову, чалавек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груп, адзінак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вучняў, якія вывучаюць кітайскую мову, чалавек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груп, адзінак</w:t>
            </w:r>
          </w:p>
        </w:tc>
      </w:tr>
      <w:tr w:rsidR="00A77480">
        <w:trPr>
          <w:trHeight w:val="24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</w:tr>
      <w:tr w:rsidR="00A77480">
        <w:trPr>
          <w:trHeight w:val="24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III клас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IV клас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Усяго на I ступені (сума радкоў 01, 02)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V клас 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VI клас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VII клас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VIII клас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IX клас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Усяго на II ступені (сума радкоў 04–08)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 xml:space="preserve">X клас 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XI клас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Усяго на III ступені (сума радкоў 10, 11)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Усяго ва ўстанове (сума радкоў 03, 09 і 12)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 xml:space="preserve">Звесткі аб рэалізацыі адукацыйнай праграмы прафесійнай падрыхтоўкі рабочых (служачых) </w:t>
      </w:r>
      <w:proofErr w:type="gramStart"/>
      <w:r>
        <w:rPr>
          <w:b/>
          <w:bCs/>
        </w:rPr>
        <w:t>у рамках</w:t>
      </w:r>
      <w:proofErr w:type="gramEnd"/>
      <w:r>
        <w:rPr>
          <w:b/>
          <w:bCs/>
        </w:rPr>
        <w:t xml:space="preserve"> вучэбнага прадмета «Працоўнае навучанне» ў X–XI класах устаноў агульнай сярэдняй адукацыі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490"/>
        <w:gridCol w:w="1066"/>
        <w:gridCol w:w="1188"/>
        <w:gridCol w:w="490"/>
        <w:gridCol w:w="1160"/>
        <w:gridCol w:w="1858"/>
        <w:gridCol w:w="1160"/>
        <w:gridCol w:w="1502"/>
        <w:gridCol w:w="833"/>
        <w:gridCol w:w="1207"/>
        <w:gridCol w:w="993"/>
        <w:gridCol w:w="1072"/>
        <w:gridCol w:w="1751"/>
      </w:tblGrid>
      <w:tr w:rsidR="00A77480">
        <w:trPr>
          <w:trHeight w:val="24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Наяўнасць ва ўстанове агульнай сярэдняй адукацыі Х–XI базавых класаў (груп) – 1 – так/0 – не</w:t>
            </w: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вучняў X–XI класаў, якія вывучаюць вучэбныя прадметы на базавым узроўні, у тым ліку</w:t>
            </w:r>
          </w:p>
        </w:tc>
        <w:tc>
          <w:tcPr>
            <w:tcW w:w="1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вучняў X–XI класаў, для якіх арганізаваны заняткі па вучэбным прадмеце «Працоўнае навучанне»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Арганізацыя заняткаў вучняў Х–ХI класаў па вучэбным прадмеце «Працоўнае навучанне»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вучняў Х–XI класаў устаноў агульнай сярэдняй адукацыі, якія асвойваюць прафесію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 (сума граф 3, 4)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вывучаюць вучэбны прадмет «Працоўнае навучанне»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вызвалены па медыцынскіх паказаннях ад вучэбнага прадмета «Працоўнае навучанне»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 (сума граф 6–8)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арганізаваны заняткі непасрэдна ва ўстановах агульнай сярэдняй адукацыі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арганізаваны заняткі на базе агульнаадукацыйнай установы па прынцыпу міжшкольных факультатываў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 xml:space="preserve">арганізаваны заняткі на базе ўстаноў прафесійна-тэхнічнай адукацыі, устаноў сярэдняй спецыяльнай адукацыі, устаноў вышэйшай адукацыі, устаноў дадатковай </w:t>
            </w:r>
            <w:r>
              <w:lastRenderedPageBreak/>
              <w:t>адукацыі дзяцей і моладзі, устаноў дадатковай адукацыі дарослых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>усяго ўстаноў, ажыццяўляючых падрыхтоўку па навучальным прадмеце «Працоўнае навучанне» (сума граф 10, 11)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установы агульнай сярэдняй адукацыі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установы, якія рэалізуюць адукацыйныя праграмы прафесійна-тэхнічнай, сярэдняй спецыяльнай адукацыі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установы вышэйшай адукацыі, установы дадатковай адукацыі дзяцей і моладзі, установы дадатковай адукацыі дарослых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«Кіроўца аўтамабіля»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«Трактарыст-машыніст сельскагаспадарчай вытворчасці»</w:t>
            </w:r>
          </w:p>
        </w:tc>
      </w:tr>
      <w:tr w:rsidR="00A77480">
        <w:trPr>
          <w:trHeight w:val="24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14</w:t>
            </w:r>
          </w:p>
        </w:tc>
      </w:tr>
      <w:tr w:rsidR="00A77480">
        <w:trPr>
          <w:trHeight w:val="24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11</w:t>
      </w:r>
      <w:r>
        <w:rPr>
          <w:vertAlign w:val="superscript"/>
        </w:rPr>
        <w:t>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 xml:space="preserve">Звесткі аб прафесіях рабочых (служачых), па якіх арганізаваны адукацыйны працэс </w:t>
      </w:r>
      <w:proofErr w:type="gramStart"/>
      <w:r>
        <w:rPr>
          <w:b/>
          <w:bCs/>
        </w:rPr>
        <w:t>у рамках</w:t>
      </w:r>
      <w:proofErr w:type="gramEnd"/>
      <w:r>
        <w:rPr>
          <w:b/>
          <w:bCs/>
        </w:rPr>
        <w:t xml:space="preserve"> вучэбнага прадмета «Працоўнае навучанне» ў X–XI класах паглыбленай сацыяльнай і прафесійнай падрыхтоўкі ўстаноў агульнай сярэдняй адукацыі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1368"/>
        <w:gridCol w:w="2446"/>
        <w:gridCol w:w="1946"/>
        <w:gridCol w:w="1952"/>
        <w:gridCol w:w="2254"/>
        <w:gridCol w:w="2031"/>
        <w:gridCol w:w="1952"/>
      </w:tblGrid>
      <w:tr w:rsidR="00A77480">
        <w:trPr>
          <w:trHeight w:val="238"/>
        </w:trPr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прафесіі</w:t>
            </w:r>
            <w:r>
              <w:br/>
              <w:t>рабочага (служачага) згодна з пералікам з загада Міністра</w:t>
            </w:r>
            <w:r>
              <w:br/>
              <w:t>адукацыі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  <w:r>
              <w:br/>
              <w:t>(код прафесіі)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Ва ўстановах спецыяльнай адукацыі рэалізуецца праграма па дадзенай прафесіі – так – 1, не рэалізуецца – 0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вучняў X–XI класаў устаноў агульнай спецыяльнай адукацыі, якія асвойваюць праграму па дадзенай прафесіі (сума граф 5–7)</w:t>
            </w:r>
          </w:p>
        </w:tc>
        <w:tc>
          <w:tcPr>
            <w:tcW w:w="26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вучняў X – XI класаў устаноў агульнай сярэдняй адукацыі, для якіх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арганізаваны</w:t>
            </w:r>
            <w:r>
              <w:br/>
              <w:t>заняткі непасрэдна ва ўстановах</w:t>
            </w:r>
            <w:r>
              <w:br/>
              <w:t>спецыяльнай</w:t>
            </w:r>
            <w:r>
              <w:br/>
              <w:t>адукацыі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арганізаваны заняткі</w:t>
            </w:r>
            <w:r>
              <w:br/>
              <w:t>для навучэнцаў</w:t>
            </w:r>
            <w:r>
              <w:br/>
              <w:t>некалькіх устаноў</w:t>
            </w:r>
            <w:r>
              <w:br/>
              <w:t>агульнай сярэдняй</w:t>
            </w:r>
            <w:r>
              <w:br/>
              <w:t>адукацыі на базе адной установы спецыяльнай сярэдняй адукацыі па прынцыпе міжшкольных</w:t>
            </w:r>
            <w:r>
              <w:br/>
              <w:t>факультатываў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арганізаваны заняткі на базе ўстаноў, якія рэалізуюць</w:t>
            </w:r>
            <w:r>
              <w:br/>
              <w:t>адукацыйныя праграмы прафесійна-тэхнічнай, сярэдняй спецыяльнай адукацыі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арганізаваны заняткі на базе ўстаноў вышэйшай адукацыі, устаноў дадатковай адукацыі дзяцей і моладзі, устаноў дадатковай адукацыі дарослых</w:t>
            </w:r>
          </w:p>
        </w:tc>
      </w:tr>
      <w:tr w:rsidR="00A77480">
        <w:trPr>
          <w:trHeight w:val="238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</w:tr>
      <w:tr w:rsidR="00A77480">
        <w:trPr>
          <w:trHeight w:val="238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/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 прафесіях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01</w:t>
            </w:r>
          </w:p>
        </w:tc>
        <w:tc>
          <w:tcPr>
            <w:tcW w:w="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11</w:t>
      </w:r>
      <w:r>
        <w:rPr>
          <w:vertAlign w:val="superscript"/>
        </w:rPr>
        <w:t>2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 xml:space="preserve">Звесткі аб вучнях XI класаў устаноў агульнай сярэдняй адукацыі, якія завяршылі асваенне зместу адукацыйнай праграмы прафесійнай падрыхтоўкі рабочых (служачых) </w:t>
      </w:r>
      <w:proofErr w:type="gramStart"/>
      <w:r>
        <w:rPr>
          <w:b/>
          <w:bCs/>
        </w:rPr>
        <w:t>у рамках</w:t>
      </w:r>
      <w:proofErr w:type="gramEnd"/>
      <w:r>
        <w:rPr>
          <w:b/>
          <w:bCs/>
        </w:rPr>
        <w:t xml:space="preserve"> вучэбнага прадмета «Працоўнае навучанне» на канец мінулага навучальнага года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lastRenderedPageBreak/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4"/>
        <w:gridCol w:w="1417"/>
        <w:gridCol w:w="3546"/>
        <w:gridCol w:w="2125"/>
        <w:gridCol w:w="2125"/>
        <w:gridCol w:w="1987"/>
        <w:gridCol w:w="2112"/>
      </w:tblGrid>
      <w:tr w:rsidR="00A77480">
        <w:trPr>
          <w:trHeight w:val="240"/>
        </w:trPr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прафесіі рабочага (служачага) згодна з пералікам з загада Міністра адукацыі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 (код прафесіі)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вучняў Х–XI класаў устаноў агульнай сярэдняй адукацыі, якія асвойвалі праграму па дадзенай прафесіі (сума граф 4–7)</w:t>
            </w:r>
          </w:p>
        </w:tc>
        <w:tc>
          <w:tcPr>
            <w:tcW w:w="2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вучняў ХI класаў, якія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здалі кваліфікацыйны экзамен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атрымалі па запыце даведку аб навучанні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не здалі кваліфікацыйны экзамен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вызвалены ад кваліфікацыйнага экзамену</w:t>
            </w:r>
          </w:p>
        </w:tc>
      </w:tr>
      <w:tr w:rsidR="00A77480">
        <w:trPr>
          <w:trHeight w:val="24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</w:tr>
      <w:tr w:rsidR="00A77480">
        <w:trPr>
          <w:trHeight w:val="24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 прафесіях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12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рэалізацыі адукацыйнай праграмы дадатковай адукацыі дзяцей і моладзі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0"/>
        <w:gridCol w:w="1849"/>
        <w:gridCol w:w="4084"/>
        <w:gridCol w:w="4083"/>
      </w:tblGrid>
      <w:tr w:rsidR="00A77480">
        <w:trPr>
          <w:trHeight w:val="240"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аб’яднанняў па інтарэсах, адзінак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вучняў у</w:t>
            </w:r>
            <w:r>
              <w:br/>
              <w:t>аб’яднаннях па інтарэсах, чалавек</w:t>
            </w:r>
          </w:p>
        </w:tc>
      </w:tr>
      <w:tr w:rsidR="00A77480">
        <w:trPr>
          <w:trHeight w:val="240"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</w:tr>
      <w:tr w:rsidR="00A77480">
        <w:trPr>
          <w:trHeight w:val="240"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 (сума радкоў 02–08)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 профілю адукацыйнай праграмы дадатковай адукацыі дзяцей і моладзі:</w:t>
            </w: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тэхнічнаму, спартыўна-тэхнічнаму</w:t>
            </w: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турысцка-краязнаўчаму</w:t>
            </w: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эколага-біялагічнаму</w:t>
            </w: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фізкультурна-спартыўнаму</w:t>
            </w: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мастацкаму</w:t>
            </w: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8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ваенна-патрыятычнаму</w:t>
            </w: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іншаму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1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13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Узроставы састаў вучняў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3"/>
        <w:gridCol w:w="1058"/>
        <w:gridCol w:w="1028"/>
        <w:gridCol w:w="1927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</w:tblGrid>
      <w:tr w:rsidR="00A77480">
        <w:trPr>
          <w:trHeight w:val="240"/>
        </w:trPr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Узрост вучняў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вучняў</w:t>
            </w:r>
          </w:p>
        </w:tc>
        <w:tc>
          <w:tcPr>
            <w:tcW w:w="290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графы 1 – колькасць вучняў па класах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дзяўчынкі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 клас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II клас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III клас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IV клас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V клас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VI клас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VII клас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VIII клас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IX клас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X клас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XI клас</w:t>
            </w:r>
          </w:p>
        </w:tc>
      </w:tr>
      <w:tr w:rsidR="00A77480">
        <w:trPr>
          <w:trHeight w:val="24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15</w:t>
            </w:r>
          </w:p>
        </w:tc>
      </w:tr>
      <w:tr w:rsidR="00A77480">
        <w:trPr>
          <w:trHeight w:val="24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ind w:left="284"/>
            </w:pPr>
            <w:r>
              <w:t>6 гадоў і маладзейшыя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7 гадоў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8 гадоў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9 гадоў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10 гадоў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11 гадоў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12 гадоў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13 гадоў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14 гадоў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15 гадоў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16 гадоў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17 гадоў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18 гадоў і старэйшыя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Усяго (сума радкоў 01–13)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14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Аснашчанасць установы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  <w:gridCol w:w="786"/>
        <w:gridCol w:w="5721"/>
      </w:tblGrid>
      <w:tr w:rsidR="00A77480">
        <w:trPr>
          <w:trHeight w:val="240"/>
        </w:trPr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Наяўнасць</w:t>
            </w:r>
          </w:p>
        </w:tc>
      </w:tr>
      <w:tr w:rsidR="00A77480">
        <w:trPr>
          <w:trHeight w:val="240"/>
        </w:trPr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40"/>
        </w:trPr>
        <w:tc>
          <w:tcPr>
            <w:tcW w:w="29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Наяўнасць ва ўстанове: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9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плавальнага басейна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01</w:t>
            </w:r>
          </w:p>
        </w:tc>
        <w:tc>
          <w:tcPr>
            <w:tcW w:w="18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9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сталовай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8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9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спартыўнай залы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8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9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трэнажорнай залы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8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9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актавай залы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18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9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музея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18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9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стадыёна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18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9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пункта карэкцыйна-педагагічнай дапамогі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18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9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бібліятэкі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18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9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іншага</w:t>
            </w:r>
          </w:p>
        </w:tc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18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</w:tbl>
    <w:p w:rsidR="00A77480" w:rsidRDefault="00A77480">
      <w:pPr>
        <w:pStyle w:val="newncpi"/>
        <w:spacing w:before="120"/>
      </w:pPr>
      <w:r>
        <w:t> </w:t>
      </w:r>
    </w:p>
    <w:p w:rsidR="00A77480" w:rsidRDefault="00A77480">
      <w:pPr>
        <w:pStyle w:val="onestring"/>
      </w:pPr>
      <w:r>
        <w:t>Табліца 15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Тэхнічны стан памяшкання ўстановы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0"/>
        <w:gridCol w:w="2332"/>
        <w:gridCol w:w="4444"/>
      </w:tblGrid>
      <w:tr w:rsidR="00A77480">
        <w:trPr>
          <w:trHeight w:val="240"/>
        </w:trPr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Наяўнасць</w:t>
            </w:r>
          </w:p>
        </w:tc>
      </w:tr>
      <w:tr w:rsidR="00A77480">
        <w:trPr>
          <w:trHeight w:val="240"/>
        </w:trPr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40"/>
        </w:trPr>
        <w:tc>
          <w:tcPr>
            <w:tcW w:w="2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Памяшканне ўстановы: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патрабуе капітальнага рамонту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28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знаходзіцца ў аварыйным стане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4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мае: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4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водаправод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4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цэнтральнае ацяпленне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4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каналізацыю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14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сістэму відэаназірання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14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агароджу тэрыторыі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14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умовы для бесперашкоднага доступу інвалідаў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14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аўтаматычную пажарную сігналізацыю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14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кнопку трывожнай сігналізацыі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14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сістэму кантролю і кіравання доступам (электронную прахадную)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14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пабудавана па тыпавым праекце</w:t>
            </w:r>
          </w:p>
        </w:tc>
        <w:tc>
          <w:tcPr>
            <w:tcW w:w="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1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lastRenderedPageBreak/>
        <w:t>Табліца 16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Наяўнасць інфармацыйнага і камунікацыйнага аснашчэння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(адзінак)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4"/>
        <w:gridCol w:w="2342"/>
        <w:gridCol w:w="2480"/>
      </w:tblGrid>
      <w:tr w:rsidR="00A77480">
        <w:trPr>
          <w:trHeight w:val="240"/>
        </w:trPr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ва ўстанове: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праектараў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прынтараў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сканераў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шматфункцыянальных прыстасаванняў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інтэрактыўных дошак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камп’ютарных класаў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з іх мабільных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персанальных камп’ютараў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з іх:</w:t>
            </w:r>
          </w:p>
          <w:p w:rsidR="00A77480" w:rsidRDefault="00A77480">
            <w:pPr>
              <w:pStyle w:val="table10"/>
              <w:spacing w:before="120"/>
              <w:ind w:left="567"/>
            </w:pPr>
            <w:r>
              <w:t>знаходзяцца ў складзе лакальнай вылічальнай сеткі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маюць выхад у Інтэрнэт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знаходзяцца ў няспраўным стане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выкарыстоўваюцца ў адукацыйным працэсе (сума радкоў 14–17)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851"/>
            </w:pPr>
            <w:r>
              <w:t>з іх:</w:t>
            </w:r>
          </w:p>
          <w:p w:rsidR="00A77480" w:rsidRDefault="00A77480">
            <w:pPr>
              <w:pStyle w:val="table10"/>
              <w:spacing w:before="120"/>
              <w:ind w:left="851"/>
            </w:pPr>
            <w:r>
              <w:t>маюць выхад у Інтэрнэт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851"/>
            </w:pPr>
            <w:r>
              <w:t>паступілі ў справаздачным годзе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851"/>
            </w:pPr>
            <w:r>
              <w:t>маюць тэрмін эксплуатацыі з даты выпуску: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1134"/>
            </w:pPr>
            <w:r>
              <w:t>ад 1 да 5 гадоў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1134"/>
            </w:pPr>
            <w:r>
              <w:t>ад 6 да 10 гадоў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1134"/>
            </w:pPr>
            <w:r>
              <w:t>больш за 10 гадоў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аўтаматызаваных працоўных месцаў (АПМ)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кабінетаў інфарматыкі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вучэбных кабінетаў, аснашчаных камп’ютарамі (акрамя камп’ютарных класаў)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Від падключэння да глабальнай камп’ютарнай сеткі Інтэрнэт: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ISDN-сувязь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22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лічбавая абаненцкая лінія (тэхналогія xDSL і гэтак далей)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іншая кабельная сувязь (уключаючы вылучаныя лініі, оптавалакно і іншае)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24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бесправадная сувязь (спадарожнікавая, радыёсувязь і іншая)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25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Максімальная хуткасць перадачы даных праз глабальную камп’ютарную сетку Інтэрнэт: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26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ніжэй за 256 кбіт/с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27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256 кбіт/с – 1,9 Мбіт/с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28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2 Мбіт/с і вышэй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29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Наяўнасць ва ўстанове: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навучальных камп’ютарных праграм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праграм камп’ютарнага тэсціравання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31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электронных версій энцыклапедый, даведнікаў, слоўнікаў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32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электронных бібліятэчных сістэм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33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праграмы для кіраўніцкай дзейнасці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34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іншых праграм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35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адраса электроннай пошты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36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вэб-сайта ў глабальнай камп’ютарнай сетцы Інтэрнэт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37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электроннага дзённіка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38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электроннага класнага журнала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39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Рэалізуюцца праграмы з выкарыстаннем дыстанцыйных тэхналогій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40</w:t>
            </w:r>
          </w:p>
        </w:tc>
        <w:tc>
          <w:tcPr>
            <w:tcW w:w="7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17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lastRenderedPageBreak/>
        <w:t>Размеркаванне выпускнікоў IX класаў устаноў агульнай сярэдняй адукацыі па каналах далейшага жыццеўладкавання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4"/>
        <w:gridCol w:w="2983"/>
        <w:gridCol w:w="3159"/>
      </w:tblGrid>
      <w:tr w:rsidR="00A77480">
        <w:trPr>
          <w:trHeight w:val="240"/>
        </w:trPr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</w:tr>
      <w:tr w:rsidR="00A77480">
        <w:trPr>
          <w:trHeight w:val="240"/>
        </w:trPr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40"/>
        </w:trPr>
        <w:tc>
          <w:tcPr>
            <w:tcW w:w="3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выпускнікоў IX класаў, усяго (сума радкоў 02, 06, 07)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0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Працягнулі навучанне, усяго (сума радкоў 03–05)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0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0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іх:</w:t>
            </w:r>
          </w:p>
          <w:p w:rsidR="00A77480" w:rsidRDefault="00A77480">
            <w:pPr>
              <w:pStyle w:val="table10"/>
              <w:spacing w:before="120"/>
              <w:ind w:left="284"/>
            </w:pPr>
            <w:r>
              <w:t>ва ўстановах агульнай сярэдняй адукацыі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0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0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ва ўстановах, якія рэалізуюць адукацыйныя праграмы сярэдняй спецыяльнай адукацыі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0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0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ва ўстановах, якія рэалізуюць адукацыйныя праграмы прафесійна-тэхнічнай адукацыі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10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0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Працаўладкаваны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10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Іншае</w:t>
            </w:r>
          </w:p>
        </w:tc>
        <w:tc>
          <w:tcPr>
            <w:tcW w:w="9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18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Размеркаванне выпускнікоў XI класаў устаноў агульнай сярэдняй адукацыі па каналах далейшага жыццеўладкавання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9"/>
        <w:gridCol w:w="864"/>
        <w:gridCol w:w="1930"/>
        <w:gridCol w:w="3448"/>
        <w:gridCol w:w="2675"/>
      </w:tblGrid>
      <w:tr w:rsidR="00A77480">
        <w:trPr>
          <w:trHeight w:val="240"/>
        </w:trPr>
        <w:tc>
          <w:tcPr>
            <w:tcW w:w="2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1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Рэспублікі Беларусь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іншых дзяржаў</w:t>
            </w:r>
          </w:p>
        </w:tc>
      </w:tr>
      <w:tr w:rsidR="00A77480">
        <w:trPr>
          <w:trHeight w:val="240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</w:tr>
      <w:tr w:rsidR="00A77480">
        <w:trPr>
          <w:trHeight w:val="240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выпускнікоў XI класаў, усяго (сума радкоў 02, 06–08)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Х</w:t>
            </w:r>
          </w:p>
        </w:tc>
      </w:tr>
      <w:tr w:rsidR="00A77480">
        <w:trPr>
          <w:trHeight w:val="240"/>
        </w:trPr>
        <w:tc>
          <w:tcPr>
            <w:tcW w:w="21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Працягнулі навучанне, усяго (сума радкоў 03–05)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1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іх:</w:t>
            </w:r>
          </w:p>
          <w:p w:rsidR="00A77480" w:rsidRDefault="00A77480">
            <w:pPr>
              <w:pStyle w:val="table10"/>
              <w:spacing w:before="120"/>
              <w:ind w:left="284"/>
            </w:pPr>
            <w:r>
              <w:t>ва ўстановах вышэйшай адукацыі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1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ва ўстановах, якія рэалізуюць адукацыйныя праграмы сярэдняй спецыяльнай адукацыі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1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ва ўстановах, якія рэалізуюць адукацыйныя праграмы прафесійна-тэхнічнай адукацыі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1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Працаўладкаваны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1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lastRenderedPageBreak/>
              <w:t>Прызваны ў армію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40"/>
        </w:trPr>
        <w:tc>
          <w:tcPr>
            <w:tcW w:w="21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Іншае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comment"/>
      </w:pPr>
      <w:r>
        <w:t>Заўвага. Х – даныя не ўносяцца.</w:t>
      </w:r>
    </w:p>
    <w:p w:rsidR="00A77480" w:rsidRDefault="00A77480">
      <w:pPr>
        <w:pStyle w:val="onestring"/>
      </w:pPr>
      <w:r>
        <w:t>Табліца 19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Размеркаванне выпускнікоў XI класаў устаноў агульнай сярэдняй адукацыі, якія выехалі ў іншыя дзяржавы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710"/>
        <w:gridCol w:w="2159"/>
        <w:gridCol w:w="2892"/>
        <w:gridCol w:w="3948"/>
        <w:gridCol w:w="3744"/>
      </w:tblGrid>
      <w:tr w:rsidR="00A77480">
        <w:trPr>
          <w:trHeight w:val="240"/>
        </w:trPr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краіны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2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Працягнулі навучанне</w:t>
            </w:r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Працаўладкаваны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ва ўстановах вышэйшай адукацыі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ва ўстановах, якія рэлізуюць адукацыйную прагараму сярэдняй спецыяльнай адукацыі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ва ўстановах, якія рэлізуюць адукацыйную прагараму прафесійна-тэхнічнай адукацыі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</w:tr>
      <w:tr w:rsidR="00A77480">
        <w:trPr>
          <w:trHeight w:val="240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 краінах: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20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траўмах, атрыманых вучнямі ў ходзе адукацыйнага працэсу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541"/>
        <w:gridCol w:w="1018"/>
        <w:gridCol w:w="1792"/>
        <w:gridCol w:w="918"/>
        <w:gridCol w:w="1883"/>
        <w:gridCol w:w="1792"/>
        <w:gridCol w:w="1257"/>
        <w:gridCol w:w="1449"/>
        <w:gridCol w:w="1072"/>
        <w:gridCol w:w="1449"/>
        <w:gridCol w:w="934"/>
      </w:tblGrid>
      <w:tr w:rsidR="00A77480">
        <w:trPr>
          <w:trHeight w:val="238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вучняў, якія атрымалі траўмы (сума даных у графах з 4 па 12)</w:t>
            </w:r>
          </w:p>
        </w:tc>
        <w:tc>
          <w:tcPr>
            <w:tcW w:w="39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падчас вучэбных (факультатыўных) заняткаў, акрамя заняткаў па фізічнай культуры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занятках па фізічнай культуры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перапынках паміж вучэбнымі (факультатыўнымі) заняткамі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да пачатку (пасля заканчэння) вучэбных (факультатыўных) заняткаў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падчас знаходжання ў групе падоўжанага дня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аздараўленчых лагерах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летніх працоўных лагерах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падчас спартыўных спаборніцтваў, трэніровак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падчас іншых відаў дзейнасці</w:t>
            </w:r>
          </w:p>
        </w:tc>
      </w:tr>
      <w:tr w:rsidR="00A77480">
        <w:trPr>
          <w:trHeight w:val="23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</w:tr>
      <w:tr w:rsidR="00A77480">
        <w:trPr>
          <w:trHeight w:val="23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Траўмы, нанесеныя іншай асобай па неасцярожнасці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5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lastRenderedPageBreak/>
              <w:t>Траўмы, нанесеныя іншай асобай у выніку супрацьпраўных дзеянняў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5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Траўмы, атрыманыя ў выніку парушэння правіл бяспечных паводзін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5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Траўмы, атрыманыя ў выніку незабеспячэння бяспечных умоў адукацыйнага працэсу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5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Усяго (сума радкоў 01–04)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Мікратраўмы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21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Дадатковыя звесткі аб траўмах, атрыманых вучнямі ў ходзе адукацыйнага працэсу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3"/>
        <w:gridCol w:w="3237"/>
        <w:gridCol w:w="3426"/>
      </w:tblGrid>
      <w:tr w:rsidR="00A77480">
        <w:trPr>
          <w:trHeight w:val="240"/>
        </w:trPr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</w:tr>
      <w:tr w:rsidR="00A77480">
        <w:trPr>
          <w:trHeight w:val="240"/>
        </w:trPr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40"/>
        </w:trPr>
        <w:tc>
          <w:tcPr>
            <w:tcW w:w="28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вучняў, якія атрымалі траўмы галавы і шыі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вучняў, якія атрымалі траўмы спіны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0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вучняў, якія атрымалі траўмы канечнасцей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0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ліку: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пераломы, расцяжэнні, вывіхі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0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парэзы, адкрытыя, скальпіраваныя раны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10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lastRenderedPageBreak/>
              <w:t>Колькасць вучняў, якія атрымалі траўмы ўнутраных органаў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10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вучняў, якія атрымалі хімічныя, тэрмічныя апёкі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10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вучняў, якія атрымалі электратраўмы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10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вучняў, якіх пакусалі жывёлы, насякомыя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10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Іншыя траўмы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10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Усяго (сума радкоў 01–03 і 06–10). Паказчык радка 11 табліцы роўны паказчыку радка 05 графы 3 табліцы 20</w:t>
            </w:r>
          </w:p>
        </w:tc>
        <w:tc>
          <w:tcPr>
            <w:tcW w:w="10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10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22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матэрыяльна-тэхнічнай базе бібліятэкі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1037"/>
        <w:gridCol w:w="1009"/>
        <w:gridCol w:w="1235"/>
        <w:gridCol w:w="868"/>
        <w:gridCol w:w="1333"/>
        <w:gridCol w:w="1150"/>
        <w:gridCol w:w="1103"/>
        <w:gridCol w:w="921"/>
        <w:gridCol w:w="1037"/>
        <w:gridCol w:w="1094"/>
        <w:gridCol w:w="1716"/>
        <w:gridCol w:w="1468"/>
        <w:gridCol w:w="1138"/>
      </w:tblGrid>
      <w:tr w:rsidR="00A77480">
        <w:trPr>
          <w:trHeight w:val="240"/>
        </w:trPr>
        <w:tc>
          <w:tcPr>
            <w:tcW w:w="844" w:type="pct"/>
            <w:gridSpan w:val="3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Плошча, займаемая бібліятэкай</w:t>
            </w:r>
          </w:p>
        </w:tc>
        <w:tc>
          <w:tcPr>
            <w:tcW w:w="2433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Наяўнасць у бібліятэцы</w:t>
            </w:r>
          </w:p>
        </w:tc>
        <w:tc>
          <w:tcPr>
            <w:tcW w:w="136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Аб’ём баз даных уласнай генерацыі</w:t>
            </w:r>
          </w:p>
        </w:tc>
        <w:tc>
          <w:tcPr>
            <w:tcW w:w="362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набытых баз даных</w:t>
            </w:r>
          </w:p>
        </w:tc>
      </w:tr>
      <w:tr w:rsidR="00A77480">
        <w:trPr>
          <w:trHeight w:val="240"/>
        </w:trPr>
        <w:tc>
          <w:tcPr>
            <w:tcW w:w="0" w:type="auto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абанемента</w:t>
            </w:r>
          </w:p>
        </w:tc>
        <w:tc>
          <w:tcPr>
            <w:tcW w:w="1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чытальнай залы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медыятэкі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кнігасховішча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запісаў, усяго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паўнатэкставых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графы 12 – уваходзяць у электронны каталог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да 50 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ад 50 м</w:t>
            </w:r>
            <w:r>
              <w:rPr>
                <w:vertAlign w:val="superscript"/>
              </w:rPr>
              <w:t>2</w:t>
            </w:r>
            <w:r>
              <w:t xml:space="preserve"> да 100 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больш за 100 м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асобнай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сумешчанай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адсутнічае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асноўны фонд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вучэбныя выданні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14</w:t>
            </w:r>
          </w:p>
        </w:tc>
      </w:tr>
      <w:tr w:rsidR="00A77480">
        <w:trPr>
          <w:trHeight w:val="240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23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карыстальніках бібліятэкі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"/>
        <w:gridCol w:w="1829"/>
        <w:gridCol w:w="4510"/>
        <w:gridCol w:w="1848"/>
        <w:gridCol w:w="5677"/>
      </w:tblGrid>
      <w:tr w:rsidR="00A77480">
        <w:trPr>
          <w:trHeight w:val="240"/>
        </w:trPr>
        <w:tc>
          <w:tcPr>
            <w:tcW w:w="2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карыстальнікаў, чалавек</w:t>
            </w:r>
          </w:p>
        </w:tc>
        <w:tc>
          <w:tcPr>
            <w:tcW w:w="2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наведванняў, адзінак</w:t>
            </w:r>
          </w:p>
        </w:tc>
      </w:tr>
      <w:tr w:rsidR="00A77480">
        <w:trPr>
          <w:trHeight w:val="240"/>
        </w:trPr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2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1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наведванне масавых мерапрыемстваў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вучні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педагагічныя работнікі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</w:tr>
      <w:tr w:rsidR="00A77480">
        <w:trPr>
          <w:trHeight w:val="24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24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бібліятэчным фондзе</w:t>
      </w:r>
    </w:p>
    <w:p w:rsidR="00A77480" w:rsidRDefault="00A77480">
      <w:pPr>
        <w:pStyle w:val="newncpi"/>
      </w:pPr>
      <w: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581"/>
        <w:gridCol w:w="1389"/>
        <w:gridCol w:w="1298"/>
        <w:gridCol w:w="1298"/>
        <w:gridCol w:w="723"/>
        <w:gridCol w:w="1298"/>
        <w:gridCol w:w="1352"/>
        <w:gridCol w:w="1298"/>
        <w:gridCol w:w="1653"/>
        <w:gridCol w:w="934"/>
        <w:gridCol w:w="685"/>
        <w:gridCol w:w="934"/>
        <w:gridCol w:w="679"/>
      </w:tblGrid>
      <w:tr w:rsidR="00A77480">
        <w:trPr>
          <w:trHeight w:val="240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43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Агульны бібліятэчны фонд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дакументаў – усяго, экзэмпляраў</w:t>
            </w:r>
          </w:p>
        </w:tc>
        <w:tc>
          <w:tcPr>
            <w:tcW w:w="38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9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асноўны фонд</w:t>
            </w:r>
          </w:p>
        </w:tc>
        <w:tc>
          <w:tcPr>
            <w:tcW w:w="9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вучэбныя выданні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перыядычныя выданні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экзэмпляраў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назваў, адзінак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усяго, экзэмпляраў</w:t>
            </w:r>
          </w:p>
        </w:tc>
        <w:tc>
          <w:tcPr>
            <w:tcW w:w="1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усяго, экзэмпляраў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на электронных носьбітах, экзэмпляраў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часопісы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газеты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часопісы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газеты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сацыяльна значымая літаратура (за бягучы каляндарны год)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серыя «ШБ», экзэмпляраў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электронных носьбітах, экзэмпляраў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экзэмпляраў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суму, рублёў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14</w:t>
            </w:r>
          </w:p>
        </w:tc>
      </w:tr>
      <w:tr w:rsidR="00A77480">
        <w:trPr>
          <w:trHeight w:val="24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Паступіла за папярэдні навучальны год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Выбыла за папярэдні навучальны год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Наяўнасць на пачатак справаздачнага навучальнага года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Выдадзена за папярэдні навучальны год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25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Арганізацыя аздараўлення вучняў установы агульнай сярэдняй адукацыі на тэрыторыі радыеактыўнага забруджвання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1779"/>
        <w:gridCol w:w="1625"/>
        <w:gridCol w:w="622"/>
        <w:gridCol w:w="1722"/>
        <w:gridCol w:w="616"/>
        <w:gridCol w:w="622"/>
        <w:gridCol w:w="1656"/>
        <w:gridCol w:w="1641"/>
        <w:gridCol w:w="1496"/>
        <w:gridCol w:w="616"/>
        <w:gridCol w:w="1704"/>
      </w:tblGrid>
      <w:tr w:rsidR="00A77480">
        <w:trPr>
          <w:trHeight w:val="238"/>
        </w:trPr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 xml:space="preserve">Колькасць навучэнцаў, якія падлягаюць </w:t>
            </w:r>
            <w:r>
              <w:lastRenderedPageBreak/>
              <w:t>аздараўленню і санаторна-курортнаму лячэнню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 xml:space="preserve">З графы 1 – колькасць навучэнцаў, якія </w:t>
            </w:r>
            <w:r>
              <w:lastRenderedPageBreak/>
              <w:t>пражываюць на чыстай тэрыторыі, але навучаюцца ва ўстановах адукацыі ў забруджаных раёнах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 xml:space="preserve">Колькасць дзяцей, накіраваных на аздараўленне і </w:t>
            </w:r>
            <w:r>
              <w:lastRenderedPageBreak/>
              <w:t>санаторна-курортнае лячэнне, чалавек</w:t>
            </w:r>
          </w:p>
        </w:tc>
        <w:tc>
          <w:tcPr>
            <w:tcW w:w="9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>У тым ліку</w:t>
            </w:r>
          </w:p>
        </w:tc>
        <w:tc>
          <w:tcPr>
            <w:tcW w:w="19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графы 3 – у летні перыяд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 xml:space="preserve">З графы 1 – колькасць навучэнцаў, </w:t>
            </w:r>
            <w:r>
              <w:lastRenderedPageBreak/>
              <w:t>не ахопленых аздараўленнем і санаторна-курортным лячэннем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тэрыторыі рэспублікі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за мяжу</w:t>
            </w:r>
          </w:p>
        </w:tc>
        <w:tc>
          <w:tcPr>
            <w:tcW w:w="1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тэрыторыі рэспублікі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за мяжу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у санаторна-курортныя арганізацыі (акрамя аздараўленчых лагераў)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1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санаторна-курортныя арганізацыі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аздараўленчыя лагеры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дзённага знаходжанння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кругла-сутачнага знаходжання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38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</w:tr>
      <w:tr w:rsidR="00A77480">
        <w:trPr>
          <w:trHeight w:val="238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26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Аб забеспячэнні вучняў, якія атрымліваюць агульную сярэднюю адукацыю на тэрыторыі радыеактыўнага забруджвання, бясплатным харчаваннем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0"/>
        <w:gridCol w:w="1553"/>
        <w:gridCol w:w="1487"/>
        <w:gridCol w:w="1056"/>
        <w:gridCol w:w="1792"/>
        <w:gridCol w:w="1345"/>
        <w:gridCol w:w="632"/>
        <w:gridCol w:w="1512"/>
        <w:gridCol w:w="1528"/>
        <w:gridCol w:w="1515"/>
        <w:gridCol w:w="1666"/>
      </w:tblGrid>
      <w:tr w:rsidR="00A77480">
        <w:trPr>
          <w:trHeight w:val="240"/>
        </w:trPr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навучэнцаў, якія маюць права на бясплатнае харчаванне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навучэнцаў, якія пражываюць на чыстай тэрыторыі, але навучаюцца ва ўстанове адукацыі ў забруджаных раёнах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навучэнцаў, якія забяспечаны бясплатным харчаваннем</w:t>
            </w:r>
          </w:p>
        </w:tc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Арганізатар харчавання</w:t>
            </w:r>
          </w:p>
        </w:tc>
        <w:tc>
          <w:tcPr>
            <w:tcW w:w="1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навучэнцаў, забяспечаных гарачым харчаваннем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навучэнцаў, якія атрымліваюць кампенсацыю аплаты за харчаванне за кошт харчавання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установа адукацыі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прадпрыемства грамадскага харчавання і спажывецкай кааперацыі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іншыя арганізацыі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аднаразовым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двухразовым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трохразовым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</w:tr>
      <w:tr w:rsidR="00A77480">
        <w:trPr>
          <w:trHeight w:val="24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"/>
      </w:pPr>
      <w:r>
        <w:t> </w:t>
      </w:r>
    </w:p>
    <w:sectPr w:rsidR="00A77480">
      <w:pgSz w:w="16860" w:h="11906" w:orient="landscape"/>
      <w:pgMar w:top="1417" w:right="567" w:bottom="1134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80"/>
    <w:rsid w:val="00062995"/>
    <w:rsid w:val="00665F01"/>
    <w:rsid w:val="00A7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697C"/>
  <w15:chartTrackingRefBased/>
  <w15:docId w15:val="{18D6F339-C1A7-4193-94C4-6F622BE0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7480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A77480"/>
    <w:rPr>
      <w:color w:val="154C94"/>
      <w:u w:val="single"/>
    </w:rPr>
  </w:style>
  <w:style w:type="paragraph" w:customStyle="1" w:styleId="msonormal0">
    <w:name w:val="msonormal"/>
    <w:basedOn w:val="a"/>
    <w:rsid w:val="00A774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A7748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A7748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A7748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A7748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A77480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7748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A7748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A77480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A7748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A7748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A7748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A77480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A7748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7748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7748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A77480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A7748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A7748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7748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A77480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A77480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A77480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A77480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A77480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A7748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A77480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A7748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A77480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A77480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A77480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A77480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A7748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A77480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A7748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A774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A77480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7748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7748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7748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A7748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A7748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7748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A7748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A7748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A77480"/>
    <w:rPr>
      <w:rFonts w:ascii="Symbol" w:hAnsi="Symbol" w:hint="default"/>
    </w:rPr>
  </w:style>
  <w:style w:type="character" w:customStyle="1" w:styleId="onewind3">
    <w:name w:val="onewind3"/>
    <w:basedOn w:val="a0"/>
    <w:rsid w:val="00A77480"/>
    <w:rPr>
      <w:rFonts w:ascii="Wingdings 3" w:hAnsi="Wingdings 3" w:hint="default"/>
    </w:rPr>
  </w:style>
  <w:style w:type="character" w:customStyle="1" w:styleId="onewind2">
    <w:name w:val="onewind2"/>
    <w:basedOn w:val="a0"/>
    <w:rsid w:val="00A77480"/>
    <w:rPr>
      <w:rFonts w:ascii="Wingdings 2" w:hAnsi="Wingdings 2" w:hint="default"/>
    </w:rPr>
  </w:style>
  <w:style w:type="character" w:customStyle="1" w:styleId="onewind">
    <w:name w:val="onewind"/>
    <w:basedOn w:val="a0"/>
    <w:rsid w:val="00A77480"/>
    <w:rPr>
      <w:rFonts w:ascii="Wingdings" w:hAnsi="Wingdings" w:hint="default"/>
    </w:rPr>
  </w:style>
  <w:style w:type="character" w:customStyle="1" w:styleId="rednoun">
    <w:name w:val="rednoun"/>
    <w:basedOn w:val="a0"/>
    <w:rsid w:val="00A77480"/>
  </w:style>
  <w:style w:type="character" w:customStyle="1" w:styleId="post">
    <w:name w:val="post"/>
    <w:basedOn w:val="a0"/>
    <w:rsid w:val="00A7748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7748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A7748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A7748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A77480"/>
    <w:rPr>
      <w:rFonts w:ascii="Arial" w:hAnsi="Arial" w:cs="Arial" w:hint="default"/>
    </w:rPr>
  </w:style>
  <w:style w:type="character" w:customStyle="1" w:styleId="snoskiindex">
    <w:name w:val="snoskiindex"/>
    <w:basedOn w:val="a0"/>
    <w:rsid w:val="00A77480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77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3993</Words>
  <Characters>22765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Aliaksandr Liozau</dc:creator>
  <cp:keywords/>
  <dc:description/>
  <cp:lastModifiedBy>Колоцей Дмитрий Александрович</cp:lastModifiedBy>
  <cp:revision>2</cp:revision>
  <dcterms:created xsi:type="dcterms:W3CDTF">2022-12-15T14:35:00Z</dcterms:created>
  <dcterms:modified xsi:type="dcterms:W3CDTF">2023-02-13T12:41:00Z</dcterms:modified>
</cp:coreProperties>
</file>